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93" w:rsidRPr="006679E6" w:rsidRDefault="00532893" w:rsidP="00A7042F">
      <w:pPr>
        <w:pStyle w:val="a3"/>
        <w:jc w:val="both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6679E6">
        <w:rPr>
          <w:rFonts w:ascii="Times New Roman" w:hAnsi="Times New Roman" w:cs="Times New Roman"/>
          <w:b/>
          <w:i/>
          <w:color w:val="7030A0"/>
          <w:sz w:val="40"/>
          <w:szCs w:val="40"/>
        </w:rPr>
        <w:t>Рекомендации для родителей:</w:t>
      </w:r>
    </w:p>
    <w:p w:rsidR="008C4C71" w:rsidRPr="006679E6" w:rsidRDefault="00532893" w:rsidP="006679E6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6679E6">
        <w:rPr>
          <w:rFonts w:ascii="Times New Roman" w:hAnsi="Times New Roman" w:cs="Times New Roman"/>
          <w:b/>
          <w:i/>
          <w:color w:val="C00000"/>
          <w:sz w:val="40"/>
          <w:szCs w:val="40"/>
        </w:rPr>
        <w:t>«Тревога и здоровье ребенка»</w:t>
      </w:r>
    </w:p>
    <w:p w:rsidR="00532893" w:rsidRPr="00A7042F" w:rsidRDefault="00BC1FEF" w:rsidP="00A7042F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6679E6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Тревога</w:t>
      </w:r>
      <w:r w:rsidRPr="00A7042F">
        <w:rPr>
          <w:rFonts w:ascii="Times New Roman" w:hAnsi="Times New Roman" w:cs="Times New Roman"/>
          <w:sz w:val="40"/>
          <w:szCs w:val="40"/>
        </w:rPr>
        <w:t xml:space="preserve"> </w:t>
      </w:r>
      <w:r w:rsidR="00CB1375" w:rsidRPr="00A7042F">
        <w:rPr>
          <w:rFonts w:ascii="Times New Roman" w:hAnsi="Times New Roman" w:cs="Times New Roman"/>
          <w:sz w:val="40"/>
          <w:szCs w:val="40"/>
        </w:rPr>
        <w:t>- э</w:t>
      </w:r>
      <w:r w:rsidRPr="00A7042F">
        <w:rPr>
          <w:rFonts w:ascii="Times New Roman" w:hAnsi="Times New Roman" w:cs="Times New Roman"/>
          <w:sz w:val="40"/>
          <w:szCs w:val="40"/>
        </w:rPr>
        <w:t>то эпизодическое состояние</w:t>
      </w:r>
      <w:r w:rsidR="00CB1375" w:rsidRPr="00A7042F">
        <w:rPr>
          <w:rFonts w:ascii="Times New Roman" w:hAnsi="Times New Roman" w:cs="Times New Roman"/>
          <w:sz w:val="40"/>
          <w:szCs w:val="40"/>
        </w:rPr>
        <w:t xml:space="preserve">, </w:t>
      </w:r>
      <w:r w:rsidRPr="00A7042F">
        <w:rPr>
          <w:rFonts w:ascii="Times New Roman" w:hAnsi="Times New Roman" w:cs="Times New Roman"/>
          <w:sz w:val="40"/>
          <w:szCs w:val="40"/>
        </w:rPr>
        <w:t>когда человек испытывает чувство беспокойства  по определенному поводу.</w:t>
      </w:r>
    </w:p>
    <w:p w:rsidR="00EC5348" w:rsidRPr="006679E6" w:rsidRDefault="00CB1375" w:rsidP="00A7042F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Прежде всего</w:t>
      </w:r>
      <w:r w:rsidR="00EB488B" w:rsidRPr="006679E6">
        <w:rPr>
          <w:rFonts w:ascii="Times New Roman" w:hAnsi="Times New Roman" w:cs="Times New Roman"/>
          <w:i/>
          <w:sz w:val="40"/>
          <w:szCs w:val="40"/>
        </w:rPr>
        <w:t xml:space="preserve">, необходимо выбрать правильную </w:t>
      </w:r>
      <w:r>
        <w:rPr>
          <w:rFonts w:ascii="Times New Roman" w:hAnsi="Times New Roman" w:cs="Times New Roman"/>
          <w:i/>
          <w:sz w:val="40"/>
          <w:szCs w:val="40"/>
        </w:rPr>
        <w:t>линию поведения самим родителям</w:t>
      </w:r>
      <w:bookmarkStart w:id="0" w:name="_GoBack"/>
      <w:bookmarkEnd w:id="0"/>
      <w:r w:rsidR="00EB488B" w:rsidRPr="006679E6">
        <w:rPr>
          <w:rFonts w:ascii="Times New Roman" w:hAnsi="Times New Roman" w:cs="Times New Roman"/>
          <w:i/>
          <w:sz w:val="40"/>
          <w:szCs w:val="40"/>
        </w:rPr>
        <w:t xml:space="preserve">. </w:t>
      </w:r>
    </w:p>
    <w:p w:rsidR="00A7042F" w:rsidRPr="006679E6" w:rsidRDefault="00EB488B" w:rsidP="00A7042F">
      <w:pPr>
        <w:pStyle w:val="a3"/>
        <w:jc w:val="both"/>
        <w:rPr>
          <w:rFonts w:ascii="Times New Roman" w:hAnsi="Times New Roman" w:cs="Times New Roman"/>
          <w:i/>
          <w:sz w:val="40"/>
          <w:szCs w:val="40"/>
        </w:rPr>
      </w:pPr>
      <w:r w:rsidRPr="006679E6">
        <w:rPr>
          <w:rFonts w:ascii="Times New Roman" w:hAnsi="Times New Roman" w:cs="Times New Roman"/>
          <w:i/>
          <w:sz w:val="40"/>
          <w:szCs w:val="40"/>
        </w:rPr>
        <w:t xml:space="preserve">Такие дети особенно остро </w:t>
      </w:r>
      <w:r w:rsidR="00EC5348" w:rsidRPr="006679E6">
        <w:rPr>
          <w:rFonts w:ascii="Times New Roman" w:hAnsi="Times New Roman" w:cs="Times New Roman"/>
          <w:i/>
          <w:sz w:val="40"/>
          <w:szCs w:val="40"/>
        </w:rPr>
        <w:t>нуждают</w:t>
      </w:r>
      <w:r w:rsidRPr="006679E6">
        <w:rPr>
          <w:rFonts w:ascii="Times New Roman" w:hAnsi="Times New Roman" w:cs="Times New Roman"/>
          <w:i/>
          <w:sz w:val="40"/>
          <w:szCs w:val="40"/>
        </w:rPr>
        <w:t xml:space="preserve">ся </w:t>
      </w:r>
      <w:r w:rsidR="00EC5348" w:rsidRPr="006679E6">
        <w:rPr>
          <w:rFonts w:ascii="Times New Roman" w:hAnsi="Times New Roman" w:cs="Times New Roman"/>
          <w:i/>
          <w:sz w:val="40"/>
          <w:szCs w:val="40"/>
        </w:rPr>
        <w:t xml:space="preserve"> в </w:t>
      </w:r>
      <w:r w:rsidRPr="006679E6">
        <w:rPr>
          <w:rFonts w:ascii="Times New Roman" w:hAnsi="Times New Roman" w:cs="Times New Roman"/>
          <w:i/>
          <w:sz w:val="40"/>
          <w:szCs w:val="40"/>
        </w:rPr>
        <w:t xml:space="preserve">заботе и </w:t>
      </w:r>
      <w:r w:rsidR="00EC5348" w:rsidRPr="006679E6">
        <w:rPr>
          <w:rFonts w:ascii="Times New Roman" w:hAnsi="Times New Roman" w:cs="Times New Roman"/>
          <w:i/>
          <w:sz w:val="40"/>
          <w:szCs w:val="40"/>
        </w:rPr>
        <w:t xml:space="preserve">проявлениях любви. </w:t>
      </w:r>
    </w:p>
    <w:p w:rsidR="00EC5348" w:rsidRPr="006679E6" w:rsidRDefault="00EC5348" w:rsidP="00A70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6679E6">
        <w:rPr>
          <w:rFonts w:ascii="Times New Roman" w:hAnsi="Times New Roman" w:cs="Times New Roman"/>
          <w:color w:val="00B050"/>
          <w:sz w:val="40"/>
          <w:szCs w:val="40"/>
        </w:rPr>
        <w:t>Нужно чаще вызывать ребенка на разговор по душам;</w:t>
      </w:r>
    </w:p>
    <w:p w:rsidR="00EC5348" w:rsidRPr="006679E6" w:rsidRDefault="00EC5348" w:rsidP="00A70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6679E6">
        <w:rPr>
          <w:rFonts w:ascii="Times New Roman" w:hAnsi="Times New Roman" w:cs="Times New Roman"/>
          <w:color w:val="00B050"/>
          <w:sz w:val="40"/>
          <w:szCs w:val="40"/>
        </w:rPr>
        <w:t xml:space="preserve">Научитесь вместе с ним радоваться его радостям </w:t>
      </w:r>
      <w:r w:rsidRPr="006679E6">
        <w:rPr>
          <w:rFonts w:ascii="Times New Roman" w:hAnsi="Times New Roman" w:cs="Times New Roman"/>
          <w:i/>
          <w:color w:val="00B050"/>
          <w:sz w:val="40"/>
          <w:szCs w:val="40"/>
        </w:rPr>
        <w:t>(даже если вам кажется, что повод для этого несерьезный</w:t>
      </w:r>
      <w:r w:rsidRPr="006679E6">
        <w:rPr>
          <w:rFonts w:ascii="Times New Roman" w:hAnsi="Times New Roman" w:cs="Times New Roman"/>
          <w:color w:val="00B050"/>
          <w:sz w:val="40"/>
          <w:szCs w:val="40"/>
        </w:rPr>
        <w:t>);</w:t>
      </w:r>
    </w:p>
    <w:p w:rsidR="00EC5348" w:rsidRPr="006679E6" w:rsidRDefault="00EC5348" w:rsidP="00A704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 w:rsidRPr="006679E6">
        <w:rPr>
          <w:rFonts w:ascii="Times New Roman" w:hAnsi="Times New Roman" w:cs="Times New Roman"/>
          <w:color w:val="00B050"/>
          <w:sz w:val="40"/>
          <w:szCs w:val="40"/>
        </w:rPr>
        <w:t>Чаще обнимайте и целуйте ребенка;</w:t>
      </w:r>
    </w:p>
    <w:p w:rsidR="00A7042F" w:rsidRPr="00C7723F" w:rsidRDefault="00EC5348" w:rsidP="00C77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40"/>
          <w:szCs w:val="40"/>
        </w:rPr>
      </w:pPr>
      <w:r w:rsidRPr="006679E6">
        <w:rPr>
          <w:rFonts w:ascii="Times New Roman" w:hAnsi="Times New Roman" w:cs="Times New Roman"/>
          <w:color w:val="00B050"/>
          <w:sz w:val="40"/>
          <w:szCs w:val="40"/>
        </w:rPr>
        <w:t>Придумайте общие дела</w:t>
      </w:r>
      <w:proofErr w:type="gramStart"/>
      <w:r w:rsidRPr="006679E6">
        <w:rPr>
          <w:rFonts w:ascii="Times New Roman" w:hAnsi="Times New Roman" w:cs="Times New Roman"/>
          <w:color w:val="00B050"/>
          <w:sz w:val="40"/>
          <w:szCs w:val="40"/>
        </w:rPr>
        <w:t xml:space="preserve"> ,</w:t>
      </w:r>
      <w:proofErr w:type="gramEnd"/>
      <w:r w:rsidRPr="006679E6">
        <w:rPr>
          <w:rFonts w:ascii="Times New Roman" w:hAnsi="Times New Roman" w:cs="Times New Roman"/>
          <w:color w:val="00B050"/>
          <w:sz w:val="40"/>
          <w:szCs w:val="40"/>
        </w:rPr>
        <w:t>а в процессе их выполнения стремитесь повышать самооценку ребенка</w:t>
      </w:r>
      <w:r w:rsidRPr="00A7042F">
        <w:rPr>
          <w:rFonts w:ascii="Times New Roman" w:hAnsi="Times New Roman" w:cs="Times New Roman"/>
          <w:sz w:val="40"/>
          <w:szCs w:val="40"/>
        </w:rPr>
        <w:t xml:space="preserve"> </w:t>
      </w:r>
      <w:r w:rsidRPr="00A7042F">
        <w:rPr>
          <w:rFonts w:ascii="Times New Roman" w:hAnsi="Times New Roman" w:cs="Times New Roman"/>
          <w:i/>
          <w:sz w:val="40"/>
          <w:szCs w:val="40"/>
        </w:rPr>
        <w:t xml:space="preserve">(чем увереннее в себе человек ,тем выше его самооценка). </w:t>
      </w:r>
    </w:p>
    <w:p w:rsidR="00EB488B" w:rsidRPr="00C7723F" w:rsidRDefault="00EC5348" w:rsidP="00A7042F">
      <w:pPr>
        <w:pStyle w:val="a3"/>
        <w:ind w:left="-284"/>
        <w:jc w:val="both"/>
        <w:rPr>
          <w:rFonts w:ascii="Times New Roman" w:hAnsi="Times New Roman" w:cs="Times New Roman"/>
          <w:i/>
          <w:sz w:val="40"/>
          <w:szCs w:val="40"/>
        </w:rPr>
      </w:pPr>
      <w:r w:rsidRPr="00A7042F">
        <w:rPr>
          <w:rFonts w:ascii="Times New Roman" w:hAnsi="Times New Roman" w:cs="Times New Roman"/>
          <w:i/>
          <w:sz w:val="40"/>
          <w:szCs w:val="40"/>
        </w:rPr>
        <w:t>Однако при всем при этом не позволяйте ребенку</w:t>
      </w:r>
      <w:r w:rsidR="00A7042F">
        <w:rPr>
          <w:rFonts w:ascii="Times New Roman" w:hAnsi="Times New Roman" w:cs="Times New Roman"/>
          <w:i/>
          <w:sz w:val="40"/>
          <w:szCs w:val="40"/>
        </w:rPr>
        <w:t xml:space="preserve"> спекулировать своим состоянием</w:t>
      </w:r>
      <w:r w:rsidRPr="00A7042F">
        <w:rPr>
          <w:rFonts w:ascii="Times New Roman" w:hAnsi="Times New Roman" w:cs="Times New Roman"/>
          <w:i/>
          <w:sz w:val="40"/>
          <w:szCs w:val="40"/>
        </w:rPr>
        <w:t>,</w:t>
      </w:r>
      <w:r w:rsidR="00A7042F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A7042F">
        <w:rPr>
          <w:rFonts w:ascii="Times New Roman" w:hAnsi="Times New Roman" w:cs="Times New Roman"/>
          <w:i/>
          <w:sz w:val="40"/>
          <w:szCs w:val="40"/>
        </w:rPr>
        <w:t>то есть не идите на поводу при каждом проявлении каприза или когда его требования явно неразумны</w:t>
      </w:r>
      <w:proofErr w:type="gramStart"/>
      <w:r w:rsidRPr="00A7042F">
        <w:rPr>
          <w:rFonts w:ascii="Times New Roman" w:hAnsi="Times New Roman" w:cs="Times New Roman"/>
          <w:i/>
          <w:sz w:val="40"/>
          <w:szCs w:val="40"/>
        </w:rPr>
        <w:t xml:space="preserve"> ,</w:t>
      </w:r>
      <w:proofErr w:type="gramEnd"/>
      <w:r w:rsidRPr="00A7042F">
        <w:rPr>
          <w:rFonts w:ascii="Times New Roman" w:hAnsi="Times New Roman" w:cs="Times New Roman"/>
          <w:i/>
          <w:sz w:val="40"/>
          <w:szCs w:val="40"/>
        </w:rPr>
        <w:t>вредны</w:t>
      </w:r>
      <w:r w:rsidR="00B53CB3" w:rsidRPr="00A7042F">
        <w:rPr>
          <w:rFonts w:ascii="Times New Roman" w:hAnsi="Times New Roman" w:cs="Times New Roman"/>
          <w:i/>
          <w:sz w:val="40"/>
          <w:szCs w:val="40"/>
        </w:rPr>
        <w:t xml:space="preserve"> или превышают ваши возможности. Быть внимательным</w:t>
      </w:r>
      <w:proofErr w:type="gramStart"/>
      <w:r w:rsidR="00B53CB3" w:rsidRPr="00A7042F">
        <w:rPr>
          <w:rFonts w:ascii="Times New Roman" w:hAnsi="Times New Roman" w:cs="Times New Roman"/>
          <w:i/>
          <w:sz w:val="40"/>
          <w:szCs w:val="40"/>
        </w:rPr>
        <w:t xml:space="preserve"> ,</w:t>
      </w:r>
      <w:proofErr w:type="gramEnd"/>
      <w:r w:rsidR="00B53CB3" w:rsidRPr="00A7042F">
        <w:rPr>
          <w:rFonts w:ascii="Times New Roman" w:hAnsi="Times New Roman" w:cs="Times New Roman"/>
          <w:i/>
          <w:sz w:val="40"/>
          <w:szCs w:val="40"/>
        </w:rPr>
        <w:t>любящим родителем и потакать всем детским капризам – это отнюдь не одно и то же. Если не можете справиться в одиночку и самостоятельно выстроить правильные и эффективные взаимоотношения</w:t>
      </w:r>
      <w:r w:rsidR="00A7042F">
        <w:rPr>
          <w:rFonts w:ascii="Times New Roman" w:hAnsi="Times New Roman" w:cs="Times New Roman"/>
          <w:i/>
          <w:sz w:val="40"/>
          <w:szCs w:val="40"/>
        </w:rPr>
        <w:t xml:space="preserve"> с ребенком</w:t>
      </w:r>
      <w:proofErr w:type="gramStart"/>
      <w:r w:rsidR="00A7042F">
        <w:rPr>
          <w:rFonts w:ascii="Times New Roman" w:hAnsi="Times New Roman" w:cs="Times New Roman"/>
          <w:i/>
          <w:sz w:val="40"/>
          <w:szCs w:val="40"/>
        </w:rPr>
        <w:t xml:space="preserve"> ,</w:t>
      </w:r>
      <w:proofErr w:type="gramEnd"/>
      <w:r w:rsidR="00A7042F">
        <w:rPr>
          <w:rFonts w:ascii="Times New Roman" w:hAnsi="Times New Roman" w:cs="Times New Roman"/>
          <w:i/>
          <w:sz w:val="40"/>
          <w:szCs w:val="40"/>
        </w:rPr>
        <w:t>посетите психолога .</w:t>
      </w:r>
    </w:p>
    <w:p w:rsidR="00C7723F" w:rsidRPr="006679E6" w:rsidRDefault="00C7723F" w:rsidP="00A7042F">
      <w:pPr>
        <w:pStyle w:val="a3"/>
        <w:ind w:left="-284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C7723F" w:rsidRPr="006679E6" w:rsidRDefault="00C7723F" w:rsidP="00C7723F">
      <w:pPr>
        <w:pStyle w:val="a3"/>
        <w:ind w:left="-284"/>
        <w:jc w:val="right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6679E6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Подготовила</w:t>
      </w:r>
      <w:proofErr w:type="gramStart"/>
      <w:r w:rsidRPr="006679E6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:</w:t>
      </w:r>
      <w:proofErr w:type="gramEnd"/>
      <w:r w:rsidRPr="006679E6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педагог-психолог </w:t>
      </w:r>
    </w:p>
    <w:p w:rsidR="00C7723F" w:rsidRPr="006679E6" w:rsidRDefault="00C7723F" w:rsidP="00C7723F">
      <w:pPr>
        <w:pStyle w:val="a3"/>
        <w:ind w:left="-284"/>
        <w:jc w:val="right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proofErr w:type="spellStart"/>
      <w:r w:rsidRPr="006679E6">
        <w:rPr>
          <w:rFonts w:ascii="Times New Roman" w:hAnsi="Times New Roman" w:cs="Times New Roman"/>
          <w:b/>
          <w:i/>
          <w:color w:val="002060"/>
          <w:sz w:val="40"/>
          <w:szCs w:val="40"/>
        </w:rPr>
        <w:t>Немич</w:t>
      </w:r>
      <w:proofErr w:type="spellEnd"/>
      <w:r w:rsidRPr="006679E6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Алла Юрьевна </w:t>
      </w:r>
    </w:p>
    <w:p w:rsidR="00BC1FEF" w:rsidRPr="00EC5348" w:rsidRDefault="00BC1FEF" w:rsidP="006679E6">
      <w:pPr>
        <w:pStyle w:val="a3"/>
        <w:tabs>
          <w:tab w:val="left" w:pos="0"/>
        </w:tabs>
        <w:rPr>
          <w:rFonts w:ascii="Times New Roman" w:hAnsi="Times New Roman" w:cs="Times New Roman"/>
          <w:i/>
          <w:sz w:val="32"/>
          <w:szCs w:val="32"/>
        </w:rPr>
      </w:pPr>
    </w:p>
    <w:sectPr w:rsidR="00BC1FEF" w:rsidRPr="00EC5348" w:rsidSect="00A7042F">
      <w:pgSz w:w="11906" w:h="16838"/>
      <w:pgMar w:top="1134" w:right="850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A3847"/>
    <w:multiLevelType w:val="hybridMultilevel"/>
    <w:tmpl w:val="4CE8F124"/>
    <w:lvl w:ilvl="0" w:tplc="8F08C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71"/>
    <w:rsid w:val="000E1CF5"/>
    <w:rsid w:val="00532893"/>
    <w:rsid w:val="006679E6"/>
    <w:rsid w:val="007E259A"/>
    <w:rsid w:val="008A3F11"/>
    <w:rsid w:val="008C4C71"/>
    <w:rsid w:val="00A7042F"/>
    <w:rsid w:val="00B53CB3"/>
    <w:rsid w:val="00BC1FEF"/>
    <w:rsid w:val="00C7723F"/>
    <w:rsid w:val="00CB1375"/>
    <w:rsid w:val="00EB488B"/>
    <w:rsid w:val="00E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2017-09-25T10:49:00Z</dcterms:created>
  <dcterms:modified xsi:type="dcterms:W3CDTF">2017-09-25T10:50:00Z</dcterms:modified>
</cp:coreProperties>
</file>